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BB" w:rsidRDefault="00D204BB" w:rsidP="00D204BB">
      <w:pPr>
        <w:jc w:val="center"/>
        <w:rPr>
          <w:b/>
        </w:rPr>
      </w:pPr>
      <w:r>
        <w:rPr>
          <w:b/>
        </w:rPr>
        <w:t>POROZUMIENIE</w:t>
      </w:r>
    </w:p>
    <w:p w:rsidR="00D204BB" w:rsidRDefault="00D204BB" w:rsidP="00D204BB">
      <w:pPr>
        <w:spacing w:before="120"/>
        <w:jc w:val="center"/>
        <w:rPr>
          <w:b/>
        </w:rPr>
      </w:pPr>
      <w:r>
        <w:rPr>
          <w:b/>
        </w:rPr>
        <w:t>dotyczące organizacji i realizacji praktyki zawodowej studentów szkół wyższych</w:t>
      </w:r>
    </w:p>
    <w:p w:rsidR="00D204BB" w:rsidRDefault="00D204BB" w:rsidP="00D204BB">
      <w:pPr>
        <w:jc w:val="both"/>
      </w:pPr>
    </w:p>
    <w:p w:rsidR="00D204BB" w:rsidRPr="00D204BB" w:rsidRDefault="00D204BB" w:rsidP="00D204BB">
      <w:pPr>
        <w:jc w:val="both"/>
        <w:rPr>
          <w:sz w:val="16"/>
          <w:szCs w:val="16"/>
        </w:rPr>
      </w:pPr>
      <w:r>
        <w:t xml:space="preserve">Zawarte w dniu ….………. w Koszalinie </w:t>
      </w:r>
      <w:r>
        <w:rPr>
          <w:sz w:val="22"/>
          <w:szCs w:val="22"/>
        </w:rPr>
        <w:t>pomiędzy Wydziałem Inżynierii Lądowej, Środowiska i Geodezji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Politechniki Koszalińskiej zwaną dalej „Uczelnią”, </w:t>
      </w:r>
    </w:p>
    <w:p w:rsidR="00D204BB" w:rsidRDefault="00D204BB" w:rsidP="00D204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 w:rsidR="00617F31">
        <w:rPr>
          <w:sz w:val="22"/>
          <w:szCs w:val="22"/>
        </w:rPr>
        <w:t>d</w:t>
      </w:r>
      <w:r>
        <w:rPr>
          <w:sz w:val="22"/>
          <w:szCs w:val="22"/>
        </w:rPr>
        <w:t>r inż. Macieja Król – kierownika praktyk studenckich na Uczelni</w:t>
      </w:r>
    </w:p>
    <w:p w:rsidR="00D204BB" w:rsidRPr="00D204BB" w:rsidRDefault="00D204BB" w:rsidP="00D204BB">
      <w:pPr>
        <w:jc w:val="both"/>
        <w:rPr>
          <w:sz w:val="22"/>
          <w:szCs w:val="22"/>
        </w:rPr>
      </w:pPr>
    </w:p>
    <w:p w:rsidR="00D204BB" w:rsidRPr="00D204BB" w:rsidRDefault="00D204BB" w:rsidP="00D204BB">
      <w:pPr>
        <w:jc w:val="both"/>
        <w:rPr>
          <w:sz w:val="22"/>
          <w:szCs w:val="22"/>
        </w:rPr>
      </w:pPr>
      <w:r w:rsidRPr="00D204BB">
        <w:rPr>
          <w:sz w:val="22"/>
          <w:szCs w:val="22"/>
        </w:rPr>
        <w:t>a: ..............................................................................................................................................................</w:t>
      </w:r>
    </w:p>
    <w:p w:rsidR="00D204BB" w:rsidRDefault="00D204BB" w:rsidP="00D204BB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podmiotu i adres)</w:t>
      </w:r>
    </w:p>
    <w:p w:rsidR="00D204BB" w:rsidRDefault="00D204BB" w:rsidP="00D204BB">
      <w:pPr>
        <w:rPr>
          <w:sz w:val="22"/>
          <w:szCs w:val="22"/>
        </w:rPr>
      </w:pPr>
    </w:p>
    <w:p w:rsidR="00D204BB" w:rsidRDefault="00D204BB" w:rsidP="00D204BB">
      <w:pPr>
        <w:rPr>
          <w:sz w:val="22"/>
          <w:szCs w:val="22"/>
        </w:rPr>
      </w:pPr>
      <w:r>
        <w:rPr>
          <w:sz w:val="22"/>
          <w:szCs w:val="22"/>
        </w:rPr>
        <w:t>zwanym dalej „podmiotem przyjmującym”, reprezentowanym przez Pana/Panią</w:t>
      </w:r>
    </w:p>
    <w:p w:rsidR="00D204BB" w:rsidRDefault="00D204BB" w:rsidP="00D204BB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…......................................................................................................................................., </w:t>
      </w:r>
    </w:p>
    <w:p w:rsidR="00D204BB" w:rsidRDefault="00D204BB" w:rsidP="005C4BEC">
      <w:pPr>
        <w:jc w:val="both"/>
        <w:rPr>
          <w:sz w:val="22"/>
          <w:szCs w:val="22"/>
        </w:rPr>
      </w:pPr>
      <w:r>
        <w:rPr>
          <w:sz w:val="22"/>
          <w:szCs w:val="22"/>
        </w:rPr>
        <w:t>stosownie do postanowień ustawy Prawo o szkolnictwie wyższym z dnia 27 lipca 2007 r. (j.t. Dz. U. 2012 r. poz.572 ze zm.) zostało zawarte porozumienie o treści.</w:t>
      </w:r>
    </w:p>
    <w:p w:rsidR="00D204BB" w:rsidRPr="005C4BEC" w:rsidRDefault="00D204BB" w:rsidP="005C4BEC">
      <w:pPr>
        <w:jc w:val="center"/>
        <w:rPr>
          <w:b/>
          <w:sz w:val="22"/>
          <w:szCs w:val="22"/>
        </w:rPr>
      </w:pPr>
      <w:r w:rsidRPr="005C4BEC">
        <w:rPr>
          <w:b/>
          <w:sz w:val="22"/>
          <w:szCs w:val="22"/>
        </w:rPr>
        <w:t>§ 1</w:t>
      </w:r>
    </w:p>
    <w:p w:rsidR="00D204BB" w:rsidRDefault="00D204BB" w:rsidP="00D204BB">
      <w:pPr>
        <w:numPr>
          <w:ilvl w:val="0"/>
          <w:numId w:val="5"/>
        </w:numPr>
        <w:tabs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Podmiot przyjmujący studenta na praktykę studencką zobowiązuje się do:</w:t>
      </w:r>
    </w:p>
    <w:p w:rsidR="00D204BB" w:rsidRDefault="00D204BB" w:rsidP="00D204BB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sprawowania nadzoru nad studentem odbywającym praktykę oraz zapewnienie warunków niezbędnych do jej realizacji zgodnie z porozumieniem zawartym ze szkołą wyższą, w tym wyznaczenia opiekuna studenta-praktykanta,</w:t>
      </w:r>
    </w:p>
    <w:p w:rsidR="00D204BB" w:rsidRDefault="00D204BB" w:rsidP="00D204BB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ustalenia ze studentem szczegółowego harmonogramu przebiegu praktyki (np. godzina rozpoczęcia i zakończenia dnia, podległości służbowej, zmienności pełnionych funkcji i inne) stosowanie do rzeczywistych możliwości istniejących w miejscu odbywania praktyki, uwzględniając przygotowany w Szkole Wyższej plan praktyki,</w:t>
      </w:r>
    </w:p>
    <w:p w:rsidR="00D204BB" w:rsidRDefault="00D204BB" w:rsidP="00D204B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udostępnienia odpowiednich stanowisk pracy, urządzeń, warsztatów, pomieszczeń, narzędzi i materiałów zgodnie z programem praktyki,</w:t>
      </w:r>
    </w:p>
    <w:p w:rsidR="00D204BB" w:rsidRDefault="00D204BB" w:rsidP="00D204B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zapoznania studenta z zakładowym regulaminem pracy, z przepisami o bezpieczeństwie i higienie pracy oraz o ochronie tajemnicy państwowej i służbowej,</w:t>
      </w:r>
    </w:p>
    <w:p w:rsidR="00D204BB" w:rsidRDefault="00D204BB" w:rsidP="00D204B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sprawowania nadzoru nad właściwą realizacją przez studenta przedsięwzięć wyszczególnionych w harmonogramie praktyki,</w:t>
      </w:r>
    </w:p>
    <w:p w:rsidR="00D204BB" w:rsidRDefault="00D204BB" w:rsidP="00D204B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umożliwienia studentowi korzystania z biblioteki zakładowej oraz zakładowych urządzeń socjalnych i kulturalnych.</w:t>
      </w:r>
    </w:p>
    <w:p w:rsidR="00D204BB" w:rsidRDefault="00D204BB" w:rsidP="00D204BB">
      <w:pPr>
        <w:numPr>
          <w:ilvl w:val="0"/>
          <w:numId w:val="5"/>
        </w:numPr>
        <w:tabs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Uczelnia zobowiązuje się do:</w:t>
      </w:r>
    </w:p>
    <w:p w:rsidR="00D204BB" w:rsidRDefault="00D204BB" w:rsidP="00D204BB">
      <w:pPr>
        <w:numPr>
          <w:ilvl w:val="0"/>
          <w:numId w:val="7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merytorycznego przygotowania studenta do praktyki zawodowej zgodnie ze specjalnością określając ramowy plan przebiegu praktyki,</w:t>
      </w:r>
    </w:p>
    <w:p w:rsidR="00D204BB" w:rsidRDefault="00D204BB" w:rsidP="00D204BB">
      <w:pPr>
        <w:numPr>
          <w:ilvl w:val="0"/>
          <w:numId w:val="7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udzielenia studentowi wytycznych przez kierownik praktyk zawodowych Wydziału/Instytutu przygotowujących studenta do uzgodnienia (z bezpośrednim przełożonym wyznaczonym przez podmiot przyjmującym) szczegółowego przebiegu praktyki tj. harmonogramu praktyki,</w:t>
      </w:r>
    </w:p>
    <w:p w:rsidR="00D204BB" w:rsidRDefault="00D204BB" w:rsidP="00D204BB">
      <w:pPr>
        <w:numPr>
          <w:ilvl w:val="0"/>
          <w:numId w:val="7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sprawowania przez kierownika praktyk nadzoru dydaktyczno-wychowawczego oraz organizacyjnego nad przebiegiem praktyki ,</w:t>
      </w:r>
    </w:p>
    <w:p w:rsidR="00D204BB" w:rsidRDefault="00D204BB" w:rsidP="00D204BB">
      <w:pPr>
        <w:numPr>
          <w:ilvl w:val="0"/>
          <w:numId w:val="7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natychmiastowego reagowania na uwagi i sugestie opiekuna praktykanta w podmiocie gospodarczym a dotyczących zachowania studenta i merytorycznego przebiegu praktyki,</w:t>
      </w:r>
    </w:p>
    <w:p w:rsidR="00D204BB" w:rsidRPr="005C4BEC" w:rsidRDefault="00D204BB" w:rsidP="005C4BEC">
      <w:pPr>
        <w:numPr>
          <w:ilvl w:val="0"/>
          <w:numId w:val="7"/>
        </w:numPr>
        <w:tabs>
          <w:tab w:val="num" w:pos="426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sprawdzenia aktualności ubezpieczenia NNW studenta udającego się na praktykę. </w:t>
      </w:r>
    </w:p>
    <w:p w:rsidR="00D204BB" w:rsidRPr="005C4BEC" w:rsidRDefault="00D204BB" w:rsidP="00D204B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  <w:r w:rsidRPr="005C4BEC">
        <w:rPr>
          <w:b/>
          <w:sz w:val="22"/>
          <w:szCs w:val="22"/>
        </w:rPr>
        <w:t>§ 2</w:t>
      </w:r>
    </w:p>
    <w:p w:rsidR="00D204BB" w:rsidRDefault="00D204BB" w:rsidP="00D204BB">
      <w:pPr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Obowiązki studenta określone są w imiennym skierowaniu na praktykę. </w:t>
      </w:r>
    </w:p>
    <w:p w:rsidR="00D204BB" w:rsidRDefault="00D204BB" w:rsidP="00D204BB">
      <w:pPr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Upoważnionym do rozstrzygania spraw związanych z przebiegiem praktyki jest kierownik praktyk na danym kierunku studiów wspólnie z kierownictwem zakładu pracy.</w:t>
      </w:r>
    </w:p>
    <w:p w:rsidR="00D204BB" w:rsidRDefault="00D204BB" w:rsidP="00D204BB">
      <w:pPr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Porozumienie sporządzono w dwóch jednobrzmiących egzemplarzach po jednym dla każdej ze stron.</w:t>
      </w:r>
    </w:p>
    <w:p w:rsidR="005C4BEC" w:rsidRDefault="005C4BEC" w:rsidP="005C4BEC">
      <w:pPr>
        <w:ind w:left="357"/>
        <w:jc w:val="both"/>
        <w:rPr>
          <w:sz w:val="22"/>
          <w:szCs w:val="22"/>
        </w:rPr>
      </w:pPr>
    </w:p>
    <w:p w:rsidR="00D204BB" w:rsidRDefault="00D204BB" w:rsidP="00D204B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praktyk studenckich </w:t>
      </w:r>
    </w:p>
    <w:p w:rsidR="005C4BEC" w:rsidRDefault="00D204BB" w:rsidP="00D204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5C4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C4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….........................................</w:t>
      </w:r>
    </w:p>
    <w:p w:rsidR="00FB7D1A" w:rsidRPr="005C4BEC" w:rsidRDefault="005C4BEC" w:rsidP="00D204BB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="00617F31">
        <w:rPr>
          <w:sz w:val="22"/>
          <w:szCs w:val="22"/>
        </w:rPr>
        <w:t>d</w:t>
      </w:r>
      <w:bookmarkStart w:id="0" w:name="_GoBack"/>
      <w:bookmarkEnd w:id="0"/>
      <w:r w:rsidR="00D204BB">
        <w:rPr>
          <w:sz w:val="22"/>
          <w:szCs w:val="22"/>
        </w:rPr>
        <w:t>r inż. Maciej Król</w:t>
      </w:r>
      <w:r w:rsidR="00D204BB">
        <w:rPr>
          <w:i/>
          <w:sz w:val="22"/>
          <w:szCs w:val="22"/>
        </w:rPr>
        <w:t xml:space="preserve">                     </w:t>
      </w:r>
      <w:r w:rsidR="00D204BB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(podmiot gospodarczy)</w:t>
      </w:r>
      <w:r>
        <w:rPr>
          <w:sz w:val="22"/>
          <w:szCs w:val="22"/>
        </w:rPr>
        <w:tab/>
      </w:r>
    </w:p>
    <w:sectPr w:rsidR="00FB7D1A" w:rsidRPr="005C4BEC" w:rsidSect="005C4BEC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F5ADC"/>
    <w:multiLevelType w:val="hybridMultilevel"/>
    <w:tmpl w:val="42EA9DC6"/>
    <w:lvl w:ilvl="0" w:tplc="5A08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4921"/>
    <w:multiLevelType w:val="hybridMultilevel"/>
    <w:tmpl w:val="4F06105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5CE14B4">
      <w:start w:val="1"/>
      <w:numFmt w:val="decimal"/>
      <w:lvlText w:val="%3.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402665"/>
    <w:multiLevelType w:val="hybridMultilevel"/>
    <w:tmpl w:val="32F42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41C1"/>
    <w:multiLevelType w:val="hybridMultilevel"/>
    <w:tmpl w:val="6FE8A8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9891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A599B"/>
    <w:multiLevelType w:val="hybridMultilevel"/>
    <w:tmpl w:val="5674F59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EA9891A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A32330F"/>
    <w:multiLevelType w:val="hybridMultilevel"/>
    <w:tmpl w:val="B9F80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C3913"/>
    <w:multiLevelType w:val="hybridMultilevel"/>
    <w:tmpl w:val="17183770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EAA0C34"/>
    <w:multiLevelType w:val="hybridMultilevel"/>
    <w:tmpl w:val="D5D0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891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BB"/>
    <w:rsid w:val="005C4BEC"/>
    <w:rsid w:val="00617F31"/>
    <w:rsid w:val="00D204BB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71BA5-3D40-40FE-9B6E-50BDAEB8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4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John Rambo</cp:lastModifiedBy>
  <cp:revision>3</cp:revision>
  <cp:lastPrinted>2018-02-04T15:50:00Z</cp:lastPrinted>
  <dcterms:created xsi:type="dcterms:W3CDTF">2012-11-04T18:20:00Z</dcterms:created>
  <dcterms:modified xsi:type="dcterms:W3CDTF">2018-02-04T15:51:00Z</dcterms:modified>
</cp:coreProperties>
</file>